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F7" w:rsidRDefault="00013EAD" w:rsidP="00013E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Ann Forshaw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Project 2</w:t>
      </w:r>
    </w:p>
    <w:p w:rsidR="00013EAD" w:rsidRDefault="00013EAD" w:rsidP="00013E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INTC5320</w:t>
      </w:r>
    </w:p>
    <w:p w:rsidR="00013EAD" w:rsidRDefault="00013EAD" w:rsidP="00013E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Doug Harvey</w:t>
      </w:r>
    </w:p>
    <w:p w:rsidR="00013EAD" w:rsidRDefault="00013EAD" w:rsidP="00013EAD">
      <w:pPr>
        <w:pStyle w:val="NoSpacing"/>
        <w:rPr>
          <w:sz w:val="28"/>
          <w:szCs w:val="28"/>
        </w:rPr>
      </w:pPr>
    </w:p>
    <w:p w:rsidR="00013EAD" w:rsidRDefault="0039630E" w:rsidP="0039630E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Calculate Your BMI</w:t>
      </w:r>
    </w:p>
    <w:p w:rsidR="0039630E" w:rsidRDefault="005C5A85" w:rsidP="005C5A85">
      <w:pPr>
        <w:pStyle w:val="NoSpacing"/>
        <w:rPr>
          <w:sz w:val="27"/>
          <w:szCs w:val="27"/>
        </w:rPr>
      </w:pPr>
      <w:r w:rsidRPr="0039630E">
        <w:rPr>
          <w:u w:val="single"/>
        </w:rPr>
        <w:t>G</w:t>
      </w:r>
      <w:r w:rsidRPr="0039630E">
        <w:rPr>
          <w:sz w:val="27"/>
          <w:szCs w:val="27"/>
          <w:u w:val="single"/>
        </w:rPr>
        <w:t>rade</w:t>
      </w:r>
      <w:r>
        <w:rPr>
          <w:sz w:val="27"/>
          <w:szCs w:val="27"/>
          <w:u w:val="single"/>
        </w:rPr>
        <w:t xml:space="preserve"> Level:</w:t>
      </w:r>
      <w:r>
        <w:rPr>
          <w:sz w:val="27"/>
          <w:szCs w:val="27"/>
        </w:rPr>
        <w:t xml:space="preserve">   8 </w:t>
      </w:r>
    </w:p>
    <w:p w:rsidR="005C5A85" w:rsidRDefault="005C5A85" w:rsidP="005C5A85">
      <w:pPr>
        <w:pStyle w:val="NoSpacing"/>
        <w:rPr>
          <w:b/>
          <w:bCs/>
          <w:sz w:val="32"/>
          <w:szCs w:val="32"/>
        </w:rPr>
      </w:pPr>
    </w:p>
    <w:p w:rsidR="0039630E" w:rsidRDefault="0039630E" w:rsidP="0039630E">
      <w:pPr>
        <w:pStyle w:val="NoSpacing"/>
        <w:rPr>
          <w:sz w:val="27"/>
          <w:szCs w:val="27"/>
        </w:rPr>
      </w:pPr>
      <w:r>
        <w:rPr>
          <w:sz w:val="27"/>
          <w:szCs w:val="27"/>
          <w:u w:val="single"/>
        </w:rPr>
        <w:t>Duration of Lesson:</w:t>
      </w:r>
      <w:r>
        <w:rPr>
          <w:sz w:val="27"/>
          <w:szCs w:val="27"/>
        </w:rPr>
        <w:t>  1 day (50 minute class period)</w:t>
      </w:r>
    </w:p>
    <w:p w:rsidR="005C5A85" w:rsidRDefault="005C5A85" w:rsidP="0039630E">
      <w:pPr>
        <w:pStyle w:val="NoSpacing"/>
        <w:rPr>
          <w:sz w:val="27"/>
          <w:szCs w:val="27"/>
        </w:rPr>
      </w:pPr>
    </w:p>
    <w:p w:rsidR="0039630E" w:rsidRDefault="0039630E" w:rsidP="0039630E">
      <w:pPr>
        <w:pStyle w:val="NoSpacing"/>
        <w:rPr>
          <w:sz w:val="27"/>
          <w:szCs w:val="27"/>
        </w:rPr>
      </w:pPr>
      <w:r>
        <w:t xml:space="preserve"> </w:t>
      </w:r>
      <w:r w:rsidR="005C5A85">
        <w:rPr>
          <w:sz w:val="27"/>
          <w:szCs w:val="27"/>
          <w:u w:val="single"/>
        </w:rPr>
        <w:t>Materials:</w:t>
      </w:r>
      <w:r w:rsidR="005C5A85">
        <w:rPr>
          <w:sz w:val="27"/>
          <w:szCs w:val="27"/>
        </w:rPr>
        <w:t>  scales, tape measures </w:t>
      </w:r>
    </w:p>
    <w:p w:rsidR="005C5A85" w:rsidRDefault="005C5A85" w:rsidP="0039630E">
      <w:pPr>
        <w:pStyle w:val="NoSpacing"/>
        <w:rPr>
          <w:sz w:val="27"/>
          <w:szCs w:val="27"/>
        </w:rPr>
      </w:pPr>
    </w:p>
    <w:p w:rsidR="005C5A85" w:rsidRDefault="005C5A85" w:rsidP="0039630E">
      <w:pPr>
        <w:pStyle w:val="NoSpacing"/>
        <w:rPr>
          <w:sz w:val="27"/>
          <w:szCs w:val="27"/>
        </w:rPr>
      </w:pPr>
      <w:r>
        <w:rPr>
          <w:sz w:val="27"/>
          <w:szCs w:val="27"/>
          <w:u w:val="single"/>
        </w:rPr>
        <w:t>Technology Tools:</w:t>
      </w:r>
      <w:r>
        <w:rPr>
          <w:sz w:val="27"/>
          <w:szCs w:val="27"/>
        </w:rPr>
        <w:t xml:space="preserve">   computers, TI-83 plus SE graphing calculators, link cords, </w:t>
      </w:r>
      <w:proofErr w:type="spellStart"/>
      <w:r>
        <w:rPr>
          <w:sz w:val="27"/>
          <w:szCs w:val="27"/>
        </w:rPr>
        <w:t>SmartBoard</w:t>
      </w:r>
      <w:proofErr w:type="spellEnd"/>
      <w:r>
        <w:rPr>
          <w:sz w:val="27"/>
          <w:szCs w:val="27"/>
        </w:rPr>
        <w:t xml:space="preserve"> calculator</w:t>
      </w:r>
    </w:p>
    <w:p w:rsidR="005C5A85" w:rsidRDefault="005C5A85" w:rsidP="0039630E">
      <w:pPr>
        <w:pStyle w:val="NoSpacing"/>
        <w:rPr>
          <w:sz w:val="27"/>
          <w:szCs w:val="27"/>
        </w:rPr>
      </w:pPr>
    </w:p>
    <w:p w:rsidR="005C5A85" w:rsidRPr="005C5A85" w:rsidRDefault="005C5A85" w:rsidP="005C5A85">
      <w:pPr>
        <w:pStyle w:val="NormalWeb"/>
      </w:pPr>
      <w:r>
        <w:rPr>
          <w:sz w:val="27"/>
          <w:szCs w:val="27"/>
        </w:rPr>
        <w:t xml:space="preserve"> </w:t>
      </w:r>
      <w:r w:rsidRPr="005C5A85">
        <w:rPr>
          <w:sz w:val="27"/>
          <w:szCs w:val="27"/>
          <w:u w:val="single"/>
        </w:rPr>
        <w:t>Procedures:</w:t>
      </w:r>
      <w:r w:rsidRPr="005C5A85"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Pair students and have them determine their height and weight.  They will then use this information to calculate their Body Mass Index (BMI) using a BMI calculator on a website and record their data on a</w:t>
      </w:r>
      <w:r w:rsidR="00FD4757">
        <w:rPr>
          <w:rFonts w:ascii="Times New Roman" w:eastAsia="Times New Roman" w:hAnsi="Times New Roman" w:cs="Times New Roman"/>
          <w:sz w:val="27"/>
          <w:szCs w:val="27"/>
        </w:rPr>
        <w:t xml:space="preserve"> student worksheet</w:t>
      </w:r>
      <w:r w:rsidRPr="005C5A85">
        <w:rPr>
          <w:rFonts w:ascii="Times New Roman" w:eastAsia="Times New Roman" w:hAnsi="Times New Roman" w:cs="Times New Roman"/>
          <w:sz w:val="27"/>
          <w:szCs w:val="27"/>
        </w:rPr>
        <w:t xml:space="preserve">.  (The formula is available from the </w:t>
      </w:r>
      <w:hyperlink r:id="rId5" w:history="1">
        <w:r w:rsidRPr="005C5A85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Centers for Disease Control</w:t>
        </w:r>
      </w:hyperlink>
      <w:r w:rsidRPr="005C5A85">
        <w:rPr>
          <w:rFonts w:ascii="Times New Roman" w:eastAsia="Times New Roman" w:hAnsi="Times New Roman" w:cs="Times New Roman"/>
          <w:sz w:val="27"/>
          <w:szCs w:val="27"/>
        </w:rPr>
        <w:t>.)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In List 1, number the cells beginning at 1 and ending with the number of students in your class.  (To do this go to Stat, Edit, and enter numbers in the L1 column.)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 xml:space="preserve">Students will then input their BMI in List 2 on an overhead display TI-83 </w:t>
      </w:r>
      <w:proofErr w:type="gramStart"/>
      <w:r w:rsidRPr="005C5A85">
        <w:rPr>
          <w:rFonts w:ascii="Times New Roman" w:eastAsia="Times New Roman" w:hAnsi="Times New Roman" w:cs="Times New Roman"/>
          <w:sz w:val="27"/>
          <w:szCs w:val="27"/>
        </w:rPr>
        <w:t>Plus</w:t>
      </w:r>
      <w:proofErr w:type="gramEnd"/>
      <w:r w:rsidRPr="005C5A85">
        <w:rPr>
          <w:rFonts w:ascii="Times New Roman" w:eastAsia="Times New Roman" w:hAnsi="Times New Roman" w:cs="Times New Roman"/>
          <w:sz w:val="27"/>
          <w:szCs w:val="27"/>
        </w:rPr>
        <w:t xml:space="preserve"> SE calculator.  Leave the overhead display turned off so students will not know any individual's BMI.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After everyone has input their BMI, turn on the overhead display to show students the data lists.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Then have students</w:t>
      </w:r>
      <w:r w:rsidR="00FD475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FD4757">
        <w:rPr>
          <w:rFonts w:ascii="Times New Roman" w:eastAsia="Times New Roman" w:hAnsi="Times New Roman" w:cs="Times New Roman"/>
          <w:sz w:val="27"/>
          <w:szCs w:val="27"/>
        </w:rPr>
        <w:t>link</w:t>
      </w:r>
      <w:proofErr w:type="gramEnd"/>
      <w:r w:rsidRPr="005C5A85">
        <w:rPr>
          <w:rFonts w:ascii="Times New Roman" w:eastAsia="Times New Roman" w:hAnsi="Times New Roman" w:cs="Times New Roman"/>
          <w:sz w:val="27"/>
          <w:szCs w:val="27"/>
        </w:rPr>
        <w:t xml:space="preserve"> their calculators until everyone's calculator has both lists.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Once everyone has both lists, have students return to pairs.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 xml:space="preserve">Then they will produce a scatter plot of their BMIs.  (If this is the first time students have used the List features, you may want to go through the </w:t>
      </w:r>
      <w:r w:rsidR="00FD4757">
        <w:rPr>
          <w:rFonts w:ascii="Times New Roman" w:eastAsia="Times New Roman" w:hAnsi="Times New Roman" w:cs="Times New Roman"/>
          <w:sz w:val="27"/>
          <w:szCs w:val="27"/>
        </w:rPr>
        <w:t xml:space="preserve">steps </w:t>
      </w:r>
      <w:r w:rsidRPr="005C5A85">
        <w:rPr>
          <w:rFonts w:ascii="Times New Roman" w:eastAsia="Times New Roman" w:hAnsi="Times New Roman" w:cs="Times New Roman"/>
          <w:sz w:val="27"/>
          <w:szCs w:val="27"/>
        </w:rPr>
        <w:t>with them on the overhead display.)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Pr="005C5A85" w:rsidRDefault="005C5A85" w:rsidP="005C5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85">
        <w:rPr>
          <w:rFonts w:ascii="Times New Roman" w:eastAsia="Times New Roman" w:hAnsi="Times New Roman" w:cs="Times New Roman"/>
          <w:sz w:val="27"/>
          <w:szCs w:val="27"/>
        </w:rPr>
        <w:t>Have students Trace to check that the values are correct and use the data to answer the questions on the</w:t>
      </w:r>
      <w:r w:rsidR="00FD4757">
        <w:rPr>
          <w:rFonts w:ascii="Times New Roman" w:eastAsia="Times New Roman" w:hAnsi="Times New Roman" w:cs="Times New Roman"/>
          <w:sz w:val="27"/>
          <w:szCs w:val="27"/>
        </w:rPr>
        <w:t xml:space="preserve"> student worksheet</w:t>
      </w:r>
      <w:r w:rsidRPr="005C5A85">
        <w:rPr>
          <w:rFonts w:ascii="Times New Roman" w:eastAsia="Times New Roman" w:hAnsi="Times New Roman" w:cs="Times New Roman"/>
          <w:sz w:val="27"/>
          <w:szCs w:val="27"/>
        </w:rPr>
        <w:t>.</w:t>
      </w:r>
      <w:r w:rsidRPr="005C5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A85" w:rsidRDefault="005C5A85" w:rsidP="005C5A85">
      <w:pPr>
        <w:pStyle w:val="NormalWeb"/>
        <w:numPr>
          <w:ilvl w:val="0"/>
          <w:numId w:val="1"/>
        </w:numPr>
      </w:pPr>
      <w:r>
        <w:rPr>
          <w:sz w:val="27"/>
          <w:szCs w:val="27"/>
          <w:u w:val="single"/>
        </w:rPr>
        <w:t>Enrichment Activities:</w:t>
      </w:r>
      <w:r>
        <w:rPr>
          <w:sz w:val="27"/>
          <w:szCs w:val="27"/>
        </w:rPr>
        <w:t xml:space="preserve">  Have your class communicate with other schools electronically (email, teleconference, etc.) to gather data in different regions of the county, state, country, or world.  The data could then be </w:t>
      </w:r>
      <w:proofErr w:type="gramStart"/>
      <w:r>
        <w:rPr>
          <w:sz w:val="27"/>
          <w:szCs w:val="27"/>
        </w:rPr>
        <w:t>compared/contrasted</w:t>
      </w:r>
      <w:proofErr w:type="gramEnd"/>
      <w:r>
        <w:rPr>
          <w:sz w:val="27"/>
          <w:szCs w:val="27"/>
        </w:rPr>
        <w:t xml:space="preserve"> with your school's data.</w:t>
      </w:r>
      <w:r>
        <w:t xml:space="preserve"> </w:t>
      </w:r>
    </w:p>
    <w:p w:rsidR="005C5A85" w:rsidRDefault="005C5A85" w:rsidP="005C5A85">
      <w:pPr>
        <w:pStyle w:val="NormalWeb"/>
        <w:numPr>
          <w:ilvl w:val="0"/>
          <w:numId w:val="1"/>
        </w:numPr>
      </w:pPr>
      <w:r>
        <w:rPr>
          <w:sz w:val="27"/>
          <w:szCs w:val="27"/>
          <w:u w:val="single"/>
        </w:rPr>
        <w:t>Evaluation/Assessment:</w:t>
      </w:r>
      <w:r>
        <w:rPr>
          <w:sz w:val="27"/>
          <w:szCs w:val="27"/>
        </w:rPr>
        <w:t xml:space="preserve">  Give student a list of hypothetical persons’ heights and weights.  Have them calculate the BMI for each.  Then have them display the data in a scatter plot.  If a </w:t>
      </w:r>
      <w:proofErr w:type="spellStart"/>
      <w:r>
        <w:rPr>
          <w:sz w:val="27"/>
          <w:szCs w:val="27"/>
        </w:rPr>
        <w:t>graphlink</w:t>
      </w:r>
      <w:proofErr w:type="spellEnd"/>
      <w:r>
        <w:rPr>
          <w:sz w:val="27"/>
          <w:szCs w:val="27"/>
        </w:rPr>
        <w:t xml:space="preserve"> and computer are available, have students print their displays.</w:t>
      </w:r>
      <w:r>
        <w:t xml:space="preserve"> </w:t>
      </w:r>
      <w:r>
        <w:br/>
      </w:r>
    </w:p>
    <w:p w:rsidR="005C5A85" w:rsidRDefault="00F636BF" w:rsidP="005C5A85">
      <w:pPr>
        <w:pStyle w:val="NormalWeb"/>
        <w:numPr>
          <w:ilvl w:val="0"/>
          <w:numId w:val="1"/>
        </w:numPr>
      </w:pPr>
      <w:hyperlink r:id="rId6" w:history="1">
        <w:r w:rsidR="005C5A85">
          <w:rPr>
            <w:rStyle w:val="Hyperlink"/>
            <w:b/>
            <w:bCs/>
            <w:i/>
            <w:iCs/>
            <w:sz w:val="27"/>
            <w:szCs w:val="27"/>
          </w:rPr>
          <w:t>National Standards</w:t>
        </w:r>
      </w:hyperlink>
      <w:r w:rsidR="005C5A85">
        <w:t xml:space="preserve"> </w:t>
      </w:r>
      <w:r w:rsidR="005C5A85">
        <w:br/>
      </w:r>
      <w:r w:rsidR="005C5A85">
        <w:rPr>
          <w:i/>
          <w:iCs/>
          <w:sz w:val="27"/>
          <w:szCs w:val="27"/>
        </w:rPr>
        <w:t>Math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 xml:space="preserve">Standard 6:  Understands and applies basic and advanced concepts of statistics and data </w:t>
      </w:r>
      <w:r w:rsidR="005C5A85">
        <w:rPr>
          <w:sz w:val="27"/>
          <w:szCs w:val="27"/>
        </w:rPr>
        <w:lastRenderedPageBreak/>
        <w:t>analysis</w:t>
      </w:r>
      <w:r w:rsidR="005C5A85">
        <w:t xml:space="preserve"> </w:t>
      </w:r>
      <w:r w:rsidR="005C5A85">
        <w:br/>
      </w:r>
      <w:r w:rsidR="005C5A85">
        <w:rPr>
          <w:i/>
          <w:iCs/>
          <w:sz w:val="27"/>
          <w:szCs w:val="27"/>
        </w:rPr>
        <w:t>Language Arts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1:  Uses the general skills and strategies of the writing process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4:  Gathers and uses information for research purposes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7:  Uses reading skills and strategies to understand and interpret a variety of informational texts</w:t>
      </w:r>
      <w:r w:rsidR="005C5A85">
        <w:t xml:space="preserve"> </w:t>
      </w:r>
      <w:r w:rsidR="005C5A85">
        <w:br/>
      </w:r>
      <w:r w:rsidR="005C5A85">
        <w:rPr>
          <w:i/>
          <w:iCs/>
          <w:sz w:val="27"/>
          <w:szCs w:val="27"/>
        </w:rPr>
        <w:t>Health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1:  Knows the availability and effective use of health services, products, and information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6:  Understands essential concepts about nutrition and diet</w:t>
      </w:r>
      <w:r w:rsidR="005C5A85">
        <w:t xml:space="preserve"> </w:t>
      </w:r>
      <w:r w:rsidR="005C5A85">
        <w:br/>
      </w:r>
      <w:r w:rsidR="005C5A85">
        <w:rPr>
          <w:sz w:val="27"/>
          <w:szCs w:val="27"/>
        </w:rPr>
        <w:t>Standard 7:  Knows how to maintain and promote personal health</w:t>
      </w:r>
      <w:r w:rsidR="005C5A85">
        <w:t xml:space="preserve"> </w:t>
      </w:r>
    </w:p>
    <w:p w:rsidR="005C5A85" w:rsidRDefault="005C5A85" w:rsidP="00802B60">
      <w:pPr>
        <w:pStyle w:val="NormalWeb"/>
      </w:pPr>
    </w:p>
    <w:p w:rsidR="005C5A85" w:rsidRDefault="005C5A85" w:rsidP="005C5A85">
      <w:pPr>
        <w:pStyle w:val="NormalWeb"/>
        <w:numPr>
          <w:ilvl w:val="0"/>
          <w:numId w:val="1"/>
        </w:numPr>
      </w:pPr>
      <w:r>
        <w:rPr>
          <w:sz w:val="27"/>
          <w:szCs w:val="27"/>
          <w:u w:val="single"/>
        </w:rPr>
        <w:t>References:</w:t>
      </w:r>
      <w:r>
        <w:t xml:space="preserve"> </w:t>
      </w:r>
      <w:r>
        <w:br/>
      </w:r>
      <w:hyperlink r:id="rId7" w:history="1">
        <w:r>
          <w:rPr>
            <w:rStyle w:val="Hyperlink"/>
            <w:sz w:val="27"/>
            <w:szCs w:val="27"/>
          </w:rPr>
          <w:t>EXC</w:t>
        </w:r>
        <w:r>
          <w:rPr>
            <w:rStyle w:val="Hyperlink"/>
            <w:sz w:val="27"/>
            <w:szCs w:val="27"/>
          </w:rPr>
          <w:t>E</w:t>
        </w:r>
        <w:r>
          <w:rPr>
            <w:rStyle w:val="Hyperlink"/>
            <w:sz w:val="27"/>
            <w:szCs w:val="27"/>
          </w:rPr>
          <w:t>LLENT TI-83 tutorials</w:t>
        </w:r>
      </w:hyperlink>
      <w:r>
        <w:t xml:space="preserve"> </w:t>
      </w:r>
      <w:r>
        <w:br/>
      </w:r>
      <w:hyperlink r:id="rId8" w:history="1">
        <w:r>
          <w:rPr>
            <w:rStyle w:val="Hyperlink"/>
            <w:sz w:val="27"/>
            <w:szCs w:val="27"/>
          </w:rPr>
          <w:t>Overwei</w:t>
        </w:r>
        <w:r>
          <w:rPr>
            <w:rStyle w:val="Hyperlink"/>
            <w:sz w:val="27"/>
            <w:szCs w:val="27"/>
          </w:rPr>
          <w:t>g</w:t>
        </w:r>
        <w:r>
          <w:rPr>
            <w:rStyle w:val="Hyperlink"/>
            <w:sz w:val="27"/>
            <w:szCs w:val="27"/>
          </w:rPr>
          <w:t>ht and Obesity Fact Sheet Overweight in Children and Adolescents</w:t>
        </w:r>
      </w:hyperlink>
      <w:r>
        <w:t xml:space="preserve"> </w:t>
      </w:r>
      <w:r>
        <w:br/>
      </w:r>
      <w:hyperlink r:id="rId9" w:history="1">
        <w:r>
          <w:rPr>
            <w:rStyle w:val="Hyperlink"/>
            <w:sz w:val="27"/>
            <w:szCs w:val="27"/>
          </w:rPr>
          <w:t>BMI categories ba</w:t>
        </w:r>
        <w:r>
          <w:rPr>
            <w:rStyle w:val="Hyperlink"/>
            <w:sz w:val="27"/>
            <w:szCs w:val="27"/>
          </w:rPr>
          <w:t>c</w:t>
        </w:r>
        <w:r>
          <w:rPr>
            <w:rStyle w:val="Hyperlink"/>
            <w:sz w:val="27"/>
            <w:szCs w:val="27"/>
          </w:rPr>
          <w:t>kground site</w:t>
        </w:r>
      </w:hyperlink>
      <w:r>
        <w:t xml:space="preserve"> </w:t>
      </w:r>
      <w:r>
        <w:br/>
      </w:r>
      <w:hyperlink r:id="rId10" w:history="1">
        <w:r>
          <w:rPr>
            <w:rStyle w:val="Hyperlink"/>
            <w:sz w:val="27"/>
            <w:szCs w:val="27"/>
          </w:rPr>
          <w:t>Discovery Sc</w:t>
        </w:r>
        <w:r>
          <w:rPr>
            <w:rStyle w:val="Hyperlink"/>
            <w:sz w:val="27"/>
            <w:szCs w:val="27"/>
          </w:rPr>
          <w:t>h</w:t>
        </w:r>
        <w:r>
          <w:rPr>
            <w:rStyle w:val="Hyperlink"/>
            <w:sz w:val="27"/>
            <w:szCs w:val="27"/>
          </w:rPr>
          <w:t>ool Clip Art</w:t>
        </w:r>
      </w:hyperlink>
      <w:r>
        <w:t xml:space="preserve"> </w:t>
      </w:r>
      <w:r>
        <w:br/>
      </w:r>
      <w:r>
        <w:rPr>
          <w:sz w:val="27"/>
          <w:szCs w:val="27"/>
        </w:rPr>
        <w:t>Clip art licensed from the Clip Art Gallery on DiscoverySchool.com</w:t>
      </w:r>
      <w:r>
        <w:t xml:space="preserve"> </w:t>
      </w:r>
    </w:p>
    <w:p w:rsidR="005C5A85" w:rsidRPr="0039630E" w:rsidRDefault="005C5A85" w:rsidP="0039630E">
      <w:pPr>
        <w:pStyle w:val="NoSpacing"/>
        <w:rPr>
          <w:sz w:val="32"/>
          <w:szCs w:val="32"/>
        </w:rPr>
      </w:pPr>
    </w:p>
    <w:sectPr w:rsidR="005C5A85" w:rsidRPr="0039630E" w:rsidSect="00013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664FE"/>
    <w:multiLevelType w:val="multilevel"/>
    <w:tmpl w:val="942CD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3EAD"/>
    <w:rsid w:val="00013EAD"/>
    <w:rsid w:val="0039630E"/>
    <w:rsid w:val="005C5A85"/>
    <w:rsid w:val="00744CF7"/>
    <w:rsid w:val="00802B60"/>
    <w:rsid w:val="00B213CC"/>
    <w:rsid w:val="00F636BF"/>
    <w:rsid w:val="00FD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3EA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C5A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2B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geongeneral.gov/topics/obesity/calltoaction/fact_adolescent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nhall.com/divisions/esm/app/calculato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rel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dc.gov/nccdphp/dnpa/bmi/bmi-adult-formula.htm" TargetMode="External"/><Relationship Id="rId10" Type="http://schemas.openxmlformats.org/officeDocument/2006/relationships/hyperlink" Target="http://school.discovery.com/clip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r.coolclips.com/Household/Bathroom/Weight_Sca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Board of Education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Linwood Public Schools</dc:creator>
  <cp:keywords/>
  <dc:description/>
  <cp:lastModifiedBy>Linwood Public Schools</cp:lastModifiedBy>
  <cp:revision>2</cp:revision>
  <dcterms:created xsi:type="dcterms:W3CDTF">2010-02-17T00:02:00Z</dcterms:created>
  <dcterms:modified xsi:type="dcterms:W3CDTF">2010-02-23T23:02:00Z</dcterms:modified>
</cp:coreProperties>
</file>